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1F2BC" w14:textId="7AE9E891" w:rsidR="00446C51" w:rsidRDefault="00446C51" w:rsidP="00446C51">
      <w:pPr>
        <w:tabs>
          <w:tab w:val="left" w:pos="1485"/>
        </w:tabs>
      </w:pPr>
    </w:p>
    <w:p w14:paraId="2712AA84" w14:textId="580D42E0" w:rsidR="0057066F" w:rsidRPr="008079BF" w:rsidRDefault="00446C51" w:rsidP="0057066F">
      <w:pPr>
        <w:pStyle w:val="a7"/>
        <w:rPr>
          <w:rFonts w:ascii="Times New Roman" w:hAnsi="Times New Roman" w:cs="Times New Roman"/>
          <w:sz w:val="24"/>
          <w:szCs w:val="24"/>
          <w:lang w:val="uk-UA"/>
        </w:rPr>
      </w:pPr>
      <w:r>
        <w:tab/>
      </w:r>
      <w:r w:rsidR="0057066F">
        <w:rPr>
          <w:lang w:val="uk-UA"/>
        </w:rPr>
        <w:t xml:space="preserve">                                                                                                             </w:t>
      </w:r>
      <w:r w:rsidR="00146CA3">
        <w:rPr>
          <w:lang w:val="uk-UA"/>
        </w:rPr>
        <w:t xml:space="preserve">  </w:t>
      </w:r>
      <w:r w:rsidR="0057066F" w:rsidRPr="008079BF">
        <w:rPr>
          <w:rFonts w:ascii="Times New Roman" w:hAnsi="Times New Roman" w:cs="Times New Roman"/>
          <w:sz w:val="24"/>
          <w:szCs w:val="24"/>
          <w:lang w:val="uk-UA"/>
        </w:rPr>
        <w:t>ЗАТВЕРДЖУЮ</w:t>
      </w:r>
      <w:r w:rsidR="0057066F">
        <w:rPr>
          <w:rFonts w:ascii="Times New Roman" w:hAnsi="Times New Roman" w:cs="Times New Roman"/>
          <w:sz w:val="24"/>
          <w:szCs w:val="24"/>
          <w:lang w:val="uk-UA"/>
        </w:rPr>
        <w:t>:</w:t>
      </w:r>
    </w:p>
    <w:p w14:paraId="12246059" w14:textId="77777777" w:rsidR="0057066F" w:rsidRDefault="0057066F" w:rsidP="0057066F">
      <w:pPr>
        <w:pStyle w:val="a7"/>
        <w:rPr>
          <w:rFonts w:ascii="Times New Roman" w:hAnsi="Times New Roman" w:cs="Times New Roman"/>
          <w:sz w:val="24"/>
          <w:szCs w:val="24"/>
          <w:lang w:val="uk-UA"/>
        </w:rPr>
      </w:pPr>
      <w:r w:rsidRPr="008079B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Директор      </w:t>
      </w:r>
    </w:p>
    <w:p w14:paraId="1890FA5F" w14:textId="77777777" w:rsidR="0057066F" w:rsidRDefault="0057066F" w:rsidP="0057066F">
      <w:pPr>
        <w:pStyle w:val="a7"/>
        <w:rPr>
          <w:rFonts w:ascii="Times New Roman" w:hAnsi="Times New Roman" w:cs="Times New Roman"/>
          <w:sz w:val="24"/>
          <w:szCs w:val="24"/>
          <w:lang w:val="uk-UA"/>
        </w:rPr>
      </w:pPr>
      <w:r>
        <w:rPr>
          <w:rFonts w:ascii="Times New Roman" w:hAnsi="Times New Roman" w:cs="Times New Roman"/>
          <w:sz w:val="24"/>
          <w:szCs w:val="24"/>
          <w:lang w:val="uk-UA"/>
        </w:rPr>
        <w:t xml:space="preserve">                                                                                                        філії «Бродівське лісове </w:t>
      </w:r>
    </w:p>
    <w:p w14:paraId="0CE1BF4B" w14:textId="77777777" w:rsidR="0057066F" w:rsidRDefault="0057066F" w:rsidP="0057066F">
      <w:pPr>
        <w:pStyle w:val="a7"/>
        <w:rPr>
          <w:rFonts w:ascii="Times New Roman" w:hAnsi="Times New Roman" w:cs="Times New Roman"/>
          <w:sz w:val="24"/>
          <w:szCs w:val="24"/>
          <w:lang w:val="uk-UA"/>
        </w:rPr>
      </w:pPr>
      <w:r>
        <w:rPr>
          <w:rFonts w:ascii="Times New Roman" w:hAnsi="Times New Roman" w:cs="Times New Roman"/>
          <w:sz w:val="24"/>
          <w:szCs w:val="24"/>
          <w:lang w:val="uk-UA"/>
        </w:rPr>
        <w:t xml:space="preserve">                                                                                                        Господарство» ДП «Ліси </w:t>
      </w:r>
    </w:p>
    <w:p w14:paraId="4B745D3D" w14:textId="77777777" w:rsidR="0057066F" w:rsidRPr="008079BF" w:rsidRDefault="0057066F" w:rsidP="0057066F">
      <w:pPr>
        <w:pStyle w:val="a7"/>
        <w:rPr>
          <w:rFonts w:ascii="Times New Roman" w:hAnsi="Times New Roman" w:cs="Times New Roman"/>
          <w:sz w:val="24"/>
          <w:szCs w:val="24"/>
          <w:lang w:val="uk-UA"/>
        </w:rPr>
      </w:pPr>
      <w:r>
        <w:rPr>
          <w:rFonts w:ascii="Times New Roman" w:hAnsi="Times New Roman" w:cs="Times New Roman"/>
          <w:sz w:val="24"/>
          <w:szCs w:val="24"/>
          <w:lang w:val="uk-UA"/>
        </w:rPr>
        <w:t xml:space="preserve">                                                                                                        України»</w:t>
      </w:r>
    </w:p>
    <w:p w14:paraId="4A29C174" w14:textId="77777777" w:rsidR="0057066F" w:rsidRDefault="0057066F" w:rsidP="0057066F">
      <w:pPr>
        <w:pStyle w:val="a7"/>
        <w:rPr>
          <w:rFonts w:ascii="Times New Roman" w:hAnsi="Times New Roman" w:cs="Times New Roman"/>
          <w:sz w:val="24"/>
          <w:szCs w:val="24"/>
          <w:lang w:val="uk-UA"/>
        </w:rPr>
      </w:pPr>
      <w:r w:rsidRPr="008079B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8079BF">
        <w:rPr>
          <w:rFonts w:ascii="Times New Roman" w:hAnsi="Times New Roman" w:cs="Times New Roman"/>
          <w:sz w:val="24"/>
          <w:szCs w:val="24"/>
          <w:lang w:val="uk-UA"/>
        </w:rPr>
        <w:t xml:space="preserve">  _______________ </w:t>
      </w:r>
      <w:proofErr w:type="spellStart"/>
      <w:r>
        <w:rPr>
          <w:rFonts w:ascii="Times New Roman" w:hAnsi="Times New Roman" w:cs="Times New Roman"/>
          <w:sz w:val="24"/>
          <w:szCs w:val="24"/>
          <w:lang w:val="uk-UA"/>
        </w:rPr>
        <w:t>О.Г.Волянюк</w:t>
      </w:r>
      <w:proofErr w:type="spellEnd"/>
    </w:p>
    <w:p w14:paraId="704D4DF3" w14:textId="5610B251" w:rsidR="00446C51" w:rsidRDefault="00BF0DD2" w:rsidP="00BF0DD2">
      <w:pPr>
        <w:tabs>
          <w:tab w:val="left" w:pos="6405"/>
        </w:tabs>
      </w:pPr>
      <w:r>
        <w:t xml:space="preserve">                                                    </w:t>
      </w:r>
    </w:p>
    <w:p w14:paraId="5995ADB5" w14:textId="6E55A719" w:rsidR="00BF0DD2" w:rsidRDefault="0057066F" w:rsidP="00BF0DD2">
      <w:pPr>
        <w:tabs>
          <w:tab w:val="left" w:pos="6405"/>
          <w:tab w:val="left" w:pos="7905"/>
          <w:tab w:val="left" w:pos="8115"/>
        </w:tabs>
      </w:pPr>
      <w:r>
        <w:t>.</w:t>
      </w:r>
      <w:r w:rsidR="00BF0DD2">
        <w:tab/>
        <w:t xml:space="preserve">             </w:t>
      </w:r>
    </w:p>
    <w:p w14:paraId="7E938E77" w14:textId="7DCD6BA7" w:rsidR="00446C51" w:rsidRDefault="00446C51" w:rsidP="00446C51">
      <w:pPr>
        <w:tabs>
          <w:tab w:val="left" w:pos="1485"/>
        </w:tabs>
      </w:pPr>
    </w:p>
    <w:p w14:paraId="1C767264" w14:textId="24878716" w:rsidR="00446C51" w:rsidRDefault="00446C51" w:rsidP="00446C51">
      <w:pPr>
        <w:tabs>
          <w:tab w:val="left" w:pos="1485"/>
        </w:tabs>
      </w:pPr>
    </w:p>
    <w:p w14:paraId="7E561C5F" w14:textId="488B705B" w:rsidR="00446C51" w:rsidRPr="00BF0DD2" w:rsidRDefault="00446C51" w:rsidP="00BF0DD2">
      <w:pPr>
        <w:jc w:val="center"/>
        <w:rPr>
          <w:rFonts w:ascii="Times New Roman" w:hAnsi="Times New Roman" w:cs="Times New Roman"/>
          <w:b/>
          <w:bCs/>
        </w:rPr>
      </w:pPr>
    </w:p>
    <w:p w14:paraId="2862390A" w14:textId="7E86BC8D" w:rsidR="00446C51" w:rsidRPr="00BF0DD2" w:rsidRDefault="00446C51" w:rsidP="00BF0DD2">
      <w:pPr>
        <w:tabs>
          <w:tab w:val="left" w:pos="3705"/>
        </w:tabs>
        <w:jc w:val="center"/>
        <w:rPr>
          <w:rFonts w:ascii="Times New Roman" w:hAnsi="Times New Roman" w:cs="Times New Roman"/>
          <w:b/>
          <w:bCs/>
        </w:rPr>
      </w:pPr>
      <w:r w:rsidRPr="00BF0DD2">
        <w:rPr>
          <w:rFonts w:ascii="Times New Roman" w:hAnsi="Times New Roman" w:cs="Times New Roman"/>
          <w:b/>
          <w:bCs/>
        </w:rPr>
        <w:t>ПРОЦЕДУРА</w:t>
      </w:r>
    </w:p>
    <w:p w14:paraId="5C5D9321" w14:textId="11FC6A22" w:rsidR="00446C51" w:rsidRPr="00BF0DD2" w:rsidRDefault="00446C51" w:rsidP="00BF0DD2">
      <w:pPr>
        <w:tabs>
          <w:tab w:val="left" w:pos="3705"/>
        </w:tabs>
        <w:jc w:val="center"/>
        <w:rPr>
          <w:rFonts w:ascii="Times New Roman" w:hAnsi="Times New Roman" w:cs="Times New Roman"/>
          <w:b/>
          <w:bCs/>
        </w:rPr>
      </w:pPr>
      <w:r w:rsidRPr="00BF0DD2">
        <w:rPr>
          <w:rFonts w:ascii="Times New Roman" w:hAnsi="Times New Roman" w:cs="Times New Roman"/>
          <w:b/>
          <w:bCs/>
        </w:rPr>
        <w:t>залучення сторін, чиї інтереси зачеплені та зацікавлених сторін до процесів планування</w:t>
      </w:r>
    </w:p>
    <w:p w14:paraId="64091BE6" w14:textId="77777777" w:rsidR="0057066F" w:rsidRDefault="00446C51" w:rsidP="00BF0DD2">
      <w:pPr>
        <w:tabs>
          <w:tab w:val="left" w:pos="3705"/>
        </w:tabs>
        <w:jc w:val="center"/>
        <w:rPr>
          <w:rFonts w:ascii="Times New Roman" w:hAnsi="Times New Roman" w:cs="Times New Roman"/>
          <w:b/>
          <w:bCs/>
        </w:rPr>
      </w:pPr>
      <w:r w:rsidRPr="00BF0DD2">
        <w:rPr>
          <w:rFonts w:ascii="Times New Roman" w:hAnsi="Times New Roman" w:cs="Times New Roman"/>
          <w:b/>
          <w:bCs/>
        </w:rPr>
        <w:t xml:space="preserve">та моніторингу господарської діяльності </w:t>
      </w:r>
      <w:r w:rsidR="0057066F">
        <w:rPr>
          <w:rFonts w:ascii="Times New Roman" w:hAnsi="Times New Roman" w:cs="Times New Roman"/>
          <w:b/>
          <w:bCs/>
        </w:rPr>
        <w:t xml:space="preserve">філії </w:t>
      </w:r>
      <w:r w:rsidRPr="00BF0DD2">
        <w:rPr>
          <w:rFonts w:ascii="Times New Roman" w:hAnsi="Times New Roman" w:cs="Times New Roman"/>
          <w:b/>
          <w:bCs/>
        </w:rPr>
        <w:t>«Бродівськ</w:t>
      </w:r>
      <w:r w:rsidR="0057066F">
        <w:rPr>
          <w:rFonts w:ascii="Times New Roman" w:hAnsi="Times New Roman" w:cs="Times New Roman"/>
          <w:b/>
          <w:bCs/>
        </w:rPr>
        <w:t>е</w:t>
      </w:r>
      <w:r w:rsidRPr="00BF0DD2">
        <w:rPr>
          <w:rFonts w:ascii="Times New Roman" w:hAnsi="Times New Roman" w:cs="Times New Roman"/>
          <w:b/>
          <w:bCs/>
        </w:rPr>
        <w:t xml:space="preserve"> ліс</w:t>
      </w:r>
      <w:r w:rsidR="0057066F">
        <w:rPr>
          <w:rFonts w:ascii="Times New Roman" w:hAnsi="Times New Roman" w:cs="Times New Roman"/>
          <w:b/>
          <w:bCs/>
        </w:rPr>
        <w:t>ове господарство</w:t>
      </w:r>
      <w:r w:rsidRPr="00BF0DD2">
        <w:rPr>
          <w:rFonts w:ascii="Times New Roman" w:hAnsi="Times New Roman" w:cs="Times New Roman"/>
          <w:b/>
          <w:bCs/>
        </w:rPr>
        <w:t>»</w:t>
      </w:r>
    </w:p>
    <w:p w14:paraId="6B5020D5" w14:textId="4C803A9E" w:rsidR="00446C51" w:rsidRPr="00BF0DD2" w:rsidRDefault="0057066F" w:rsidP="00BF0DD2">
      <w:pPr>
        <w:tabs>
          <w:tab w:val="left" w:pos="3705"/>
        </w:tabs>
        <w:jc w:val="center"/>
        <w:rPr>
          <w:rFonts w:ascii="Times New Roman" w:hAnsi="Times New Roman" w:cs="Times New Roman"/>
          <w:b/>
          <w:bCs/>
        </w:rPr>
      </w:pPr>
      <w:r>
        <w:rPr>
          <w:rFonts w:ascii="Times New Roman" w:hAnsi="Times New Roman" w:cs="Times New Roman"/>
          <w:b/>
          <w:bCs/>
        </w:rPr>
        <w:t xml:space="preserve"> ДП «Ліси </w:t>
      </w:r>
      <w:proofErr w:type="spellStart"/>
      <w:r>
        <w:rPr>
          <w:rFonts w:ascii="Times New Roman" w:hAnsi="Times New Roman" w:cs="Times New Roman"/>
          <w:b/>
          <w:bCs/>
        </w:rPr>
        <w:t>України»</w:t>
      </w:r>
      <w:proofErr w:type="spellEnd"/>
    </w:p>
    <w:p w14:paraId="28015A85" w14:textId="56FA6733" w:rsidR="00446C51" w:rsidRPr="00BF0DD2" w:rsidRDefault="00446C51" w:rsidP="00BF0DD2">
      <w:pPr>
        <w:jc w:val="center"/>
        <w:rPr>
          <w:rFonts w:ascii="Times New Roman" w:hAnsi="Times New Roman" w:cs="Times New Roman"/>
          <w:b/>
          <w:bCs/>
        </w:rPr>
      </w:pPr>
    </w:p>
    <w:p w14:paraId="5F55E2EC" w14:textId="7CEF57F0" w:rsidR="00446C51" w:rsidRPr="00446C51" w:rsidRDefault="00446C51" w:rsidP="00446C51">
      <w:pPr>
        <w:rPr>
          <w:rFonts w:ascii="Times New Roman" w:hAnsi="Times New Roman" w:cs="Times New Roman"/>
        </w:rPr>
      </w:pPr>
    </w:p>
    <w:p w14:paraId="050D9B16" w14:textId="490C045B" w:rsidR="00446C51" w:rsidRDefault="0057066F" w:rsidP="00446C51">
      <w:pPr>
        <w:tabs>
          <w:tab w:val="left" w:pos="2025"/>
        </w:tabs>
        <w:rPr>
          <w:rFonts w:ascii="Times New Roman" w:hAnsi="Times New Roman" w:cs="Times New Roman"/>
        </w:rPr>
      </w:pPr>
      <w:r>
        <w:rPr>
          <w:rFonts w:ascii="Times New Roman" w:hAnsi="Times New Roman" w:cs="Times New Roman"/>
        </w:rPr>
        <w:t xml:space="preserve"> </w:t>
      </w:r>
      <w:r w:rsidR="00446C51" w:rsidRPr="00446C51">
        <w:rPr>
          <w:rFonts w:ascii="Times New Roman" w:hAnsi="Times New Roman" w:cs="Times New Roman"/>
        </w:rPr>
        <w:t xml:space="preserve">дана процедура розроблена </w:t>
      </w:r>
      <w:r w:rsidR="00446C51">
        <w:rPr>
          <w:rFonts w:ascii="Times New Roman" w:hAnsi="Times New Roman" w:cs="Times New Roman"/>
        </w:rPr>
        <w:t>з метою удосконалення співпраці із сторонами, чиї інтереси зачеплені та зацікавленими сторонами.</w:t>
      </w:r>
    </w:p>
    <w:p w14:paraId="0437302B" w14:textId="505D3BC7" w:rsidR="00A87EB4" w:rsidRDefault="00BF0DD2" w:rsidP="00446C51">
      <w:pPr>
        <w:tabs>
          <w:tab w:val="left" w:pos="2025"/>
        </w:tabs>
        <w:rPr>
          <w:rFonts w:ascii="Times New Roman" w:hAnsi="Times New Roman" w:cs="Times New Roman"/>
        </w:rPr>
      </w:pPr>
      <w:r>
        <w:rPr>
          <w:rFonts w:ascii="Times New Roman" w:hAnsi="Times New Roman" w:cs="Times New Roman"/>
        </w:rPr>
        <w:t xml:space="preserve">       </w:t>
      </w:r>
      <w:r w:rsidR="00446C51" w:rsidRPr="00BF0DD2">
        <w:rPr>
          <w:rFonts w:ascii="Times New Roman" w:hAnsi="Times New Roman" w:cs="Times New Roman"/>
          <w:b/>
          <w:bCs/>
        </w:rPr>
        <w:t>Сторона, чиї інтереси зачеплені:</w:t>
      </w:r>
      <w:r w:rsidR="00446C51">
        <w:rPr>
          <w:rFonts w:ascii="Times New Roman" w:hAnsi="Times New Roman" w:cs="Times New Roman"/>
        </w:rPr>
        <w:t xml:space="preserve">  будь-яка особа, група осіб або організація</w:t>
      </w:r>
      <w:r w:rsidR="00A87EB4">
        <w:rPr>
          <w:rFonts w:ascii="Times New Roman" w:hAnsi="Times New Roman" w:cs="Times New Roman"/>
        </w:rPr>
        <w:t>,</w:t>
      </w:r>
      <w:r w:rsidR="00446C51">
        <w:rPr>
          <w:rFonts w:ascii="Times New Roman" w:hAnsi="Times New Roman" w:cs="Times New Roman"/>
        </w:rPr>
        <w:t xml:space="preserve"> </w:t>
      </w:r>
      <w:r w:rsidR="00A87EB4">
        <w:rPr>
          <w:rFonts w:ascii="Times New Roman" w:hAnsi="Times New Roman" w:cs="Times New Roman"/>
        </w:rPr>
        <w:t>я</w:t>
      </w:r>
      <w:r w:rsidR="00446C51">
        <w:rPr>
          <w:rFonts w:ascii="Times New Roman" w:hAnsi="Times New Roman" w:cs="Times New Roman"/>
        </w:rPr>
        <w:t xml:space="preserve">ка є або може бути об’єктом </w:t>
      </w:r>
      <w:r w:rsidR="00A87EB4">
        <w:rPr>
          <w:rFonts w:ascii="Times New Roman" w:hAnsi="Times New Roman" w:cs="Times New Roman"/>
        </w:rPr>
        <w:t>впливу діяльності одиниці господарювання. Прикладом може бути особа, група осіб або організацій, розташованих поруч із одиницею господарювання( наприклад власники земель).</w:t>
      </w:r>
    </w:p>
    <w:p w14:paraId="1CA69627" w14:textId="77777777" w:rsidR="00A87EB4" w:rsidRDefault="00A87EB4" w:rsidP="00446C51">
      <w:pPr>
        <w:tabs>
          <w:tab w:val="left" w:pos="2025"/>
        </w:tabs>
        <w:rPr>
          <w:rFonts w:ascii="Times New Roman" w:hAnsi="Times New Roman" w:cs="Times New Roman"/>
        </w:rPr>
      </w:pPr>
      <w:r>
        <w:rPr>
          <w:rFonts w:ascii="Times New Roman" w:hAnsi="Times New Roman" w:cs="Times New Roman"/>
        </w:rPr>
        <w:t xml:space="preserve">   Сторонами, чиї інтереси зачеплені, можуть бути, наприклад:</w:t>
      </w:r>
    </w:p>
    <w:p w14:paraId="6FB28150" w14:textId="53F5210A" w:rsidR="00A87EB4" w:rsidRDefault="00A87EB4" w:rsidP="00446C51">
      <w:pPr>
        <w:tabs>
          <w:tab w:val="left" w:pos="2025"/>
        </w:tabs>
        <w:rPr>
          <w:rFonts w:ascii="Times New Roman" w:hAnsi="Times New Roman" w:cs="Times New Roman"/>
        </w:rPr>
      </w:pPr>
      <w:r>
        <w:rPr>
          <w:rFonts w:ascii="Times New Roman" w:hAnsi="Times New Roman" w:cs="Times New Roman"/>
        </w:rPr>
        <w:t xml:space="preserve">  - місцеві громади;</w:t>
      </w:r>
    </w:p>
    <w:p w14:paraId="0B137A08" w14:textId="7520D7D6" w:rsidR="00446C51" w:rsidRDefault="00A87EB4" w:rsidP="00446C51">
      <w:pPr>
        <w:tabs>
          <w:tab w:val="left" w:pos="2025"/>
        </w:tabs>
        <w:rPr>
          <w:rFonts w:ascii="Times New Roman" w:hAnsi="Times New Roman" w:cs="Times New Roman"/>
        </w:rPr>
      </w:pPr>
      <w:r>
        <w:rPr>
          <w:rFonts w:ascii="Times New Roman" w:hAnsi="Times New Roman" w:cs="Times New Roman"/>
        </w:rPr>
        <w:t xml:space="preserve">  - працівники;</w:t>
      </w:r>
    </w:p>
    <w:p w14:paraId="080532A5" w14:textId="660BD0A9" w:rsidR="00A87EB4" w:rsidRDefault="00A87EB4" w:rsidP="00446C51">
      <w:pPr>
        <w:tabs>
          <w:tab w:val="left" w:pos="2025"/>
        </w:tabs>
        <w:rPr>
          <w:rFonts w:ascii="Times New Roman" w:hAnsi="Times New Roman" w:cs="Times New Roman"/>
        </w:rPr>
      </w:pPr>
      <w:r>
        <w:rPr>
          <w:rFonts w:ascii="Times New Roman" w:hAnsi="Times New Roman" w:cs="Times New Roman"/>
        </w:rPr>
        <w:t xml:space="preserve">  - люди, що мешкають у лісі;</w:t>
      </w:r>
    </w:p>
    <w:p w14:paraId="6E50DB21" w14:textId="19C188AA" w:rsidR="00A87EB4" w:rsidRDefault="00A87EB4" w:rsidP="00446C51">
      <w:pPr>
        <w:tabs>
          <w:tab w:val="left" w:pos="2025"/>
        </w:tabs>
        <w:rPr>
          <w:rFonts w:ascii="Times New Roman" w:hAnsi="Times New Roman" w:cs="Times New Roman"/>
        </w:rPr>
      </w:pPr>
      <w:r>
        <w:rPr>
          <w:rFonts w:ascii="Times New Roman" w:hAnsi="Times New Roman" w:cs="Times New Roman"/>
        </w:rPr>
        <w:t xml:space="preserve">  - суміжні землекористувачі;</w:t>
      </w:r>
    </w:p>
    <w:p w14:paraId="30A497A2" w14:textId="2E2F39B7" w:rsidR="00A87EB4" w:rsidRDefault="00A87EB4" w:rsidP="00446C51">
      <w:pPr>
        <w:tabs>
          <w:tab w:val="left" w:pos="2025"/>
        </w:tabs>
        <w:rPr>
          <w:rFonts w:ascii="Times New Roman" w:hAnsi="Times New Roman" w:cs="Times New Roman"/>
        </w:rPr>
      </w:pPr>
      <w:r>
        <w:rPr>
          <w:rFonts w:ascii="Times New Roman" w:hAnsi="Times New Roman" w:cs="Times New Roman"/>
        </w:rPr>
        <w:t xml:space="preserve">  - місцеві переробники лісової продукції;</w:t>
      </w:r>
    </w:p>
    <w:p w14:paraId="64C5F579" w14:textId="1AA5F1BC" w:rsidR="00A87EB4" w:rsidRDefault="00A87EB4" w:rsidP="00446C51">
      <w:pPr>
        <w:tabs>
          <w:tab w:val="left" w:pos="2025"/>
        </w:tabs>
        <w:rPr>
          <w:rFonts w:ascii="Times New Roman" w:hAnsi="Times New Roman" w:cs="Times New Roman"/>
        </w:rPr>
      </w:pPr>
      <w:r>
        <w:rPr>
          <w:rFonts w:ascii="Times New Roman" w:hAnsi="Times New Roman" w:cs="Times New Roman"/>
        </w:rPr>
        <w:t xml:space="preserve">  - місцеві комерційні структури;</w:t>
      </w:r>
    </w:p>
    <w:p w14:paraId="6B3781FA" w14:textId="777F0EF1" w:rsidR="00A87EB4" w:rsidRDefault="00A87EB4" w:rsidP="00446C51">
      <w:pPr>
        <w:tabs>
          <w:tab w:val="left" w:pos="2025"/>
        </w:tabs>
        <w:rPr>
          <w:rFonts w:ascii="Times New Roman" w:hAnsi="Times New Roman" w:cs="Times New Roman"/>
        </w:rPr>
      </w:pPr>
      <w:r>
        <w:rPr>
          <w:rFonts w:ascii="Times New Roman" w:hAnsi="Times New Roman" w:cs="Times New Roman"/>
        </w:rPr>
        <w:t xml:space="preserve">  - власники прав на землеволодіння і користування, зокрема землевласники;</w:t>
      </w:r>
    </w:p>
    <w:p w14:paraId="2AC6094F" w14:textId="77777777" w:rsidR="00A87EB4" w:rsidRDefault="00A87EB4" w:rsidP="00446C51">
      <w:pPr>
        <w:tabs>
          <w:tab w:val="left" w:pos="2025"/>
        </w:tabs>
        <w:rPr>
          <w:rFonts w:ascii="Times New Roman" w:hAnsi="Times New Roman" w:cs="Times New Roman"/>
        </w:rPr>
      </w:pPr>
      <w:r>
        <w:rPr>
          <w:rFonts w:ascii="Times New Roman" w:hAnsi="Times New Roman" w:cs="Times New Roman"/>
        </w:rPr>
        <w:t xml:space="preserve">  - організації, уповноважені діяти або відомі як такі, що діють від імені сторін, чиї інтереси  </w:t>
      </w:r>
    </w:p>
    <w:p w14:paraId="606D1C60" w14:textId="0B1B0FDC" w:rsidR="00A87EB4" w:rsidRDefault="00A87EB4" w:rsidP="00446C51">
      <w:pPr>
        <w:tabs>
          <w:tab w:val="left" w:pos="2025"/>
        </w:tabs>
        <w:rPr>
          <w:rFonts w:ascii="Times New Roman" w:hAnsi="Times New Roman" w:cs="Times New Roman"/>
        </w:rPr>
      </w:pPr>
      <w:r>
        <w:rPr>
          <w:rFonts w:ascii="Times New Roman" w:hAnsi="Times New Roman" w:cs="Times New Roman"/>
        </w:rPr>
        <w:t xml:space="preserve">      зачеплені, наприклад соціальні або екологічні, профспілки, тощо.</w:t>
      </w:r>
    </w:p>
    <w:p w14:paraId="283C2990" w14:textId="27134D75" w:rsidR="00A87EB4" w:rsidRDefault="00A87EB4" w:rsidP="00446C51">
      <w:pPr>
        <w:tabs>
          <w:tab w:val="left" w:pos="2025"/>
        </w:tabs>
        <w:rPr>
          <w:rFonts w:ascii="Times New Roman" w:hAnsi="Times New Roman" w:cs="Times New Roman"/>
        </w:rPr>
      </w:pPr>
    </w:p>
    <w:p w14:paraId="2A8F5AAC" w14:textId="555485FF" w:rsidR="00A87EB4" w:rsidRDefault="00A87EB4" w:rsidP="00446C51">
      <w:pPr>
        <w:tabs>
          <w:tab w:val="left" w:pos="2025"/>
        </w:tabs>
        <w:rPr>
          <w:rFonts w:ascii="Times New Roman" w:hAnsi="Times New Roman" w:cs="Times New Roman"/>
        </w:rPr>
      </w:pPr>
      <w:r w:rsidRPr="00BF0DD2">
        <w:rPr>
          <w:rFonts w:ascii="Times New Roman" w:hAnsi="Times New Roman" w:cs="Times New Roman"/>
          <w:b/>
          <w:bCs/>
        </w:rPr>
        <w:t>Зацікавлена сторона</w:t>
      </w:r>
      <w:r>
        <w:rPr>
          <w:rFonts w:ascii="Times New Roman" w:hAnsi="Times New Roman" w:cs="Times New Roman"/>
        </w:rPr>
        <w:t>: будь-яка особа, група осіб або організація, яка</w:t>
      </w:r>
      <w:r w:rsidR="00BF0DD2">
        <w:rPr>
          <w:rFonts w:ascii="Times New Roman" w:hAnsi="Times New Roman" w:cs="Times New Roman"/>
        </w:rPr>
        <w:t xml:space="preserve"> </w:t>
      </w:r>
      <w:r>
        <w:rPr>
          <w:rFonts w:ascii="Times New Roman" w:hAnsi="Times New Roman" w:cs="Times New Roman"/>
        </w:rPr>
        <w:t>ви</w:t>
      </w:r>
      <w:r w:rsidR="00BF0DD2">
        <w:rPr>
          <w:rFonts w:ascii="Times New Roman" w:hAnsi="Times New Roman" w:cs="Times New Roman"/>
        </w:rPr>
        <w:t>я</w:t>
      </w:r>
      <w:r>
        <w:rPr>
          <w:rFonts w:ascii="Times New Roman" w:hAnsi="Times New Roman" w:cs="Times New Roman"/>
        </w:rPr>
        <w:t>вляє інтерес або відома, що вона має інтерес до діяльності одиниці господарювання.</w:t>
      </w:r>
    </w:p>
    <w:p w14:paraId="0D2AB549" w14:textId="45BFF650" w:rsidR="00A87EB4" w:rsidRDefault="00A87EB4" w:rsidP="00446C51">
      <w:pPr>
        <w:tabs>
          <w:tab w:val="left" w:pos="2025"/>
        </w:tabs>
        <w:rPr>
          <w:rFonts w:ascii="Times New Roman" w:hAnsi="Times New Roman" w:cs="Times New Roman"/>
        </w:rPr>
      </w:pPr>
      <w:r>
        <w:rPr>
          <w:rFonts w:ascii="Times New Roman" w:hAnsi="Times New Roman" w:cs="Times New Roman"/>
        </w:rPr>
        <w:t xml:space="preserve">           Зацікавленими сторонами можуть бути, наприклад:</w:t>
      </w:r>
    </w:p>
    <w:p w14:paraId="70592A8F" w14:textId="111E7F8C" w:rsidR="00A87EB4" w:rsidRDefault="00A87EB4" w:rsidP="00A87EB4">
      <w:pPr>
        <w:pStyle w:val="a4"/>
        <w:numPr>
          <w:ilvl w:val="0"/>
          <w:numId w:val="2"/>
        </w:numPr>
        <w:tabs>
          <w:tab w:val="left" w:pos="2025"/>
        </w:tabs>
        <w:rPr>
          <w:rFonts w:ascii="Times New Roman" w:hAnsi="Times New Roman" w:cs="Times New Roman"/>
        </w:rPr>
      </w:pPr>
      <w:r>
        <w:rPr>
          <w:rFonts w:ascii="Times New Roman" w:hAnsi="Times New Roman" w:cs="Times New Roman"/>
        </w:rPr>
        <w:t>природоохоронні організації, наприклад довкільні неурядові організації;</w:t>
      </w:r>
    </w:p>
    <w:p w14:paraId="644DC6AA" w14:textId="408B553A" w:rsidR="00A87EB4" w:rsidRDefault="00A87EB4" w:rsidP="00A87EB4">
      <w:pPr>
        <w:pStyle w:val="a4"/>
        <w:numPr>
          <w:ilvl w:val="0"/>
          <w:numId w:val="2"/>
        </w:numPr>
        <w:tabs>
          <w:tab w:val="left" w:pos="2025"/>
        </w:tabs>
        <w:rPr>
          <w:rFonts w:ascii="Times New Roman" w:hAnsi="Times New Roman" w:cs="Times New Roman"/>
        </w:rPr>
      </w:pPr>
      <w:r>
        <w:rPr>
          <w:rFonts w:ascii="Times New Roman" w:hAnsi="Times New Roman" w:cs="Times New Roman"/>
        </w:rPr>
        <w:t>організації працівників, наприклад профспілки;</w:t>
      </w:r>
    </w:p>
    <w:p w14:paraId="3C5166D1" w14:textId="3B4178F2" w:rsidR="00A87EB4" w:rsidRDefault="00A87EB4" w:rsidP="00A87EB4">
      <w:pPr>
        <w:pStyle w:val="a4"/>
        <w:numPr>
          <w:ilvl w:val="0"/>
          <w:numId w:val="2"/>
        </w:numPr>
        <w:tabs>
          <w:tab w:val="left" w:pos="2025"/>
        </w:tabs>
        <w:rPr>
          <w:rFonts w:ascii="Times New Roman" w:hAnsi="Times New Roman" w:cs="Times New Roman"/>
        </w:rPr>
      </w:pPr>
      <w:r>
        <w:rPr>
          <w:rFonts w:ascii="Times New Roman" w:hAnsi="Times New Roman" w:cs="Times New Roman"/>
        </w:rPr>
        <w:lastRenderedPageBreak/>
        <w:t>організації з прав людини, наприклад соціальні неурядові організації;</w:t>
      </w:r>
    </w:p>
    <w:p w14:paraId="59C9B0CE" w14:textId="40AC2296" w:rsidR="008B3F7C" w:rsidRDefault="008B3F7C" w:rsidP="00A87EB4">
      <w:pPr>
        <w:pStyle w:val="a4"/>
        <w:numPr>
          <w:ilvl w:val="0"/>
          <w:numId w:val="2"/>
        </w:numPr>
        <w:tabs>
          <w:tab w:val="left" w:pos="2025"/>
        </w:tabs>
        <w:rPr>
          <w:rFonts w:ascii="Times New Roman" w:hAnsi="Times New Roman" w:cs="Times New Roman"/>
        </w:rPr>
      </w:pPr>
      <w:r>
        <w:rPr>
          <w:rFonts w:ascii="Times New Roman" w:hAnsi="Times New Roman" w:cs="Times New Roman"/>
        </w:rPr>
        <w:t>проекти місцевого розвитку;</w:t>
      </w:r>
    </w:p>
    <w:p w14:paraId="26B7BB39" w14:textId="52999499" w:rsidR="008B3F7C" w:rsidRDefault="008B3F7C" w:rsidP="00A87EB4">
      <w:pPr>
        <w:pStyle w:val="a4"/>
        <w:numPr>
          <w:ilvl w:val="0"/>
          <w:numId w:val="2"/>
        </w:numPr>
        <w:tabs>
          <w:tab w:val="left" w:pos="2025"/>
        </w:tabs>
        <w:rPr>
          <w:rFonts w:ascii="Times New Roman" w:hAnsi="Times New Roman" w:cs="Times New Roman"/>
        </w:rPr>
      </w:pPr>
      <w:r>
        <w:rPr>
          <w:rFonts w:ascii="Times New Roman" w:hAnsi="Times New Roman" w:cs="Times New Roman"/>
        </w:rPr>
        <w:t>державні урядові відомства, що діють в регіоні;</w:t>
      </w:r>
    </w:p>
    <w:p w14:paraId="68E687D3" w14:textId="5609FCC9" w:rsidR="008B3F7C" w:rsidRDefault="008B3F7C" w:rsidP="00A87EB4">
      <w:pPr>
        <w:pStyle w:val="a4"/>
        <w:numPr>
          <w:ilvl w:val="0"/>
          <w:numId w:val="2"/>
        </w:numPr>
        <w:tabs>
          <w:tab w:val="left" w:pos="2025"/>
        </w:tabs>
        <w:rPr>
          <w:rFonts w:ascii="Times New Roman" w:hAnsi="Times New Roman" w:cs="Times New Roman"/>
        </w:rPr>
      </w:pPr>
      <w:r>
        <w:rPr>
          <w:rFonts w:ascii="Times New Roman" w:hAnsi="Times New Roman" w:cs="Times New Roman"/>
        </w:rPr>
        <w:t xml:space="preserve">національні офіси </w:t>
      </w:r>
      <w:r>
        <w:rPr>
          <w:rFonts w:ascii="Times New Roman" w:hAnsi="Times New Roman" w:cs="Times New Roman"/>
          <w:lang w:val="en-US"/>
        </w:rPr>
        <w:t>FSC</w:t>
      </w:r>
      <w:r>
        <w:rPr>
          <w:rFonts w:ascii="Times New Roman" w:hAnsi="Times New Roman" w:cs="Times New Roman"/>
        </w:rPr>
        <w:t>;</w:t>
      </w:r>
    </w:p>
    <w:p w14:paraId="5833841C" w14:textId="61EE32F9" w:rsidR="008B3F7C" w:rsidRDefault="008B3F7C" w:rsidP="00A87EB4">
      <w:pPr>
        <w:pStyle w:val="a4"/>
        <w:numPr>
          <w:ilvl w:val="0"/>
          <w:numId w:val="2"/>
        </w:numPr>
        <w:tabs>
          <w:tab w:val="left" w:pos="2025"/>
        </w:tabs>
        <w:rPr>
          <w:rFonts w:ascii="Times New Roman" w:hAnsi="Times New Roman" w:cs="Times New Roman"/>
        </w:rPr>
      </w:pPr>
      <w:r>
        <w:rPr>
          <w:rFonts w:ascii="Times New Roman" w:hAnsi="Times New Roman" w:cs="Times New Roman"/>
        </w:rPr>
        <w:t>експерти з конкретних питань, наприклад, з особливих цінностей для збереження</w:t>
      </w:r>
    </w:p>
    <w:p w14:paraId="0A265C8B" w14:textId="79056433" w:rsidR="008B3F7C" w:rsidRPr="0053517F" w:rsidRDefault="008B3F7C" w:rsidP="008B3F7C">
      <w:pPr>
        <w:tabs>
          <w:tab w:val="left" w:pos="2025"/>
        </w:tabs>
        <w:ind w:left="495"/>
        <w:rPr>
          <w:rFonts w:ascii="Times New Roman" w:hAnsi="Times New Roman" w:cs="Times New Roman"/>
          <w:b/>
          <w:bCs/>
        </w:rPr>
      </w:pPr>
      <w:r>
        <w:rPr>
          <w:rFonts w:ascii="Times New Roman" w:hAnsi="Times New Roman" w:cs="Times New Roman"/>
        </w:rPr>
        <w:t xml:space="preserve"> </w:t>
      </w:r>
    </w:p>
    <w:p w14:paraId="5EE1F32F" w14:textId="2CE3FED6" w:rsidR="008B3F7C" w:rsidRDefault="008B3F7C" w:rsidP="008B3F7C">
      <w:pPr>
        <w:tabs>
          <w:tab w:val="left" w:pos="2025"/>
        </w:tabs>
        <w:ind w:left="495"/>
        <w:rPr>
          <w:rFonts w:ascii="Times New Roman" w:hAnsi="Times New Roman" w:cs="Times New Roman"/>
        </w:rPr>
      </w:pPr>
      <w:r w:rsidRPr="0053517F">
        <w:rPr>
          <w:rFonts w:ascii="Times New Roman" w:hAnsi="Times New Roman" w:cs="Times New Roman"/>
          <w:b/>
          <w:bCs/>
        </w:rPr>
        <w:t xml:space="preserve">      Залучення сторін, чиї інтереси зачеплені та зацікавлених сторін:</w:t>
      </w:r>
      <w:r>
        <w:rPr>
          <w:rFonts w:ascii="Times New Roman" w:hAnsi="Times New Roman" w:cs="Times New Roman"/>
        </w:rPr>
        <w:t xml:space="preserve"> процес, відповідно до якого</w:t>
      </w:r>
      <w:r w:rsidR="0053517F">
        <w:rPr>
          <w:rFonts w:ascii="Times New Roman" w:hAnsi="Times New Roman" w:cs="Times New Roman"/>
        </w:rPr>
        <w:t>, п</w:t>
      </w:r>
      <w:r>
        <w:rPr>
          <w:rFonts w:ascii="Times New Roman" w:hAnsi="Times New Roman" w:cs="Times New Roman"/>
        </w:rPr>
        <w:t xml:space="preserve">ідприємство забезпечує комунікацію, консультації та участь зацікавлених сторін, чиї інтереси зачеплені, гарантуючи, що їхні інтереси, бажання, очікування, </w:t>
      </w:r>
    </w:p>
    <w:p w14:paraId="4792E171" w14:textId="22D3E6F7" w:rsidR="008B3F7C" w:rsidRDefault="008B3F7C" w:rsidP="008B3F7C">
      <w:pPr>
        <w:tabs>
          <w:tab w:val="left" w:pos="2025"/>
        </w:tabs>
        <w:ind w:left="495"/>
        <w:rPr>
          <w:rFonts w:ascii="Times New Roman" w:hAnsi="Times New Roman" w:cs="Times New Roman"/>
        </w:rPr>
      </w:pPr>
      <w:r>
        <w:rPr>
          <w:rFonts w:ascii="Times New Roman" w:hAnsi="Times New Roman" w:cs="Times New Roman"/>
        </w:rPr>
        <w:t>Потреби, права та можливості беруться до уваги під час створення , виконання та оновлення плану ведення господарства.</w:t>
      </w:r>
    </w:p>
    <w:p w14:paraId="365051B8" w14:textId="18F90193" w:rsidR="008B3F7C" w:rsidRDefault="008B3F7C" w:rsidP="008B3F7C">
      <w:pPr>
        <w:tabs>
          <w:tab w:val="left" w:pos="2025"/>
        </w:tabs>
        <w:ind w:left="495"/>
        <w:rPr>
          <w:rFonts w:ascii="Times New Roman" w:hAnsi="Times New Roman" w:cs="Times New Roman"/>
        </w:rPr>
      </w:pPr>
      <w:r>
        <w:rPr>
          <w:rFonts w:ascii="Times New Roman" w:hAnsi="Times New Roman" w:cs="Times New Roman"/>
        </w:rPr>
        <w:t xml:space="preserve">                У своїй діяльності господарській діяльності підприємство залучає сторони, чиї інтереси зачеплені до процесів планування та моніторингу господарської діяльності у наступних випадках:</w:t>
      </w:r>
    </w:p>
    <w:p w14:paraId="23BE3687" w14:textId="7DCC9295" w:rsidR="008B3F7C" w:rsidRDefault="008B3F7C" w:rsidP="008B3F7C">
      <w:pPr>
        <w:tabs>
          <w:tab w:val="left" w:pos="2025"/>
        </w:tabs>
        <w:ind w:left="495"/>
        <w:rPr>
          <w:rFonts w:ascii="Times New Roman" w:hAnsi="Times New Roman" w:cs="Times New Roman"/>
        </w:rPr>
      </w:pPr>
      <w:r>
        <w:rPr>
          <w:rFonts w:ascii="Times New Roman" w:hAnsi="Times New Roman" w:cs="Times New Roman"/>
        </w:rPr>
        <w:t>1.Для вирішення спорів мають бути своєчасно врегульовані без судового розгляду.</w:t>
      </w:r>
    </w:p>
    <w:p w14:paraId="57DC799D" w14:textId="77777777" w:rsidR="008B3F7C" w:rsidRDefault="008B3F7C" w:rsidP="008B3F7C">
      <w:pPr>
        <w:tabs>
          <w:tab w:val="left" w:pos="2025"/>
        </w:tabs>
        <w:ind w:left="495"/>
        <w:rPr>
          <w:rFonts w:ascii="Times New Roman" w:hAnsi="Times New Roman" w:cs="Times New Roman"/>
        </w:rPr>
      </w:pPr>
      <w:r>
        <w:rPr>
          <w:rFonts w:ascii="Times New Roman" w:hAnsi="Times New Roman" w:cs="Times New Roman"/>
        </w:rPr>
        <w:t xml:space="preserve">2. Щодо звернення громадян, у межах Закону України, «Про звернення громадян» , який   </w:t>
      </w:r>
    </w:p>
    <w:p w14:paraId="53D4BF8B" w14:textId="77777777" w:rsidR="00D13B7A" w:rsidRDefault="008B3F7C" w:rsidP="008B3F7C">
      <w:pPr>
        <w:tabs>
          <w:tab w:val="left" w:pos="2025"/>
        </w:tabs>
        <w:ind w:left="495"/>
        <w:rPr>
          <w:rFonts w:ascii="Times New Roman" w:hAnsi="Times New Roman" w:cs="Times New Roman"/>
        </w:rPr>
      </w:pPr>
      <w:r>
        <w:rPr>
          <w:rFonts w:ascii="Times New Roman" w:hAnsi="Times New Roman" w:cs="Times New Roman"/>
        </w:rPr>
        <w:t xml:space="preserve">    регулює питання </w:t>
      </w:r>
      <w:r w:rsidR="00D13B7A">
        <w:rPr>
          <w:rFonts w:ascii="Times New Roman" w:hAnsi="Times New Roman" w:cs="Times New Roman"/>
        </w:rPr>
        <w:t xml:space="preserve">практичної реалізації громадянами України наданого їм права  вносити в  </w:t>
      </w:r>
    </w:p>
    <w:p w14:paraId="36F9B61E" w14:textId="77777777" w:rsidR="00D13B7A" w:rsidRDefault="00D13B7A" w:rsidP="008B3F7C">
      <w:pPr>
        <w:tabs>
          <w:tab w:val="left" w:pos="2025"/>
        </w:tabs>
        <w:ind w:left="495"/>
        <w:rPr>
          <w:rFonts w:ascii="Times New Roman" w:hAnsi="Times New Roman" w:cs="Times New Roman"/>
        </w:rPr>
      </w:pPr>
      <w:r>
        <w:rPr>
          <w:rFonts w:ascii="Times New Roman" w:hAnsi="Times New Roman" w:cs="Times New Roman"/>
        </w:rPr>
        <w:t xml:space="preserve">    органи державної влади, об’єднання громадян відповідно до їх статуту, пропозиції про </w:t>
      </w:r>
    </w:p>
    <w:p w14:paraId="381B04E2" w14:textId="77777777" w:rsidR="00D13B7A" w:rsidRDefault="00D13B7A" w:rsidP="008B3F7C">
      <w:pPr>
        <w:tabs>
          <w:tab w:val="left" w:pos="2025"/>
        </w:tabs>
        <w:ind w:left="495"/>
        <w:rPr>
          <w:rFonts w:ascii="Times New Roman" w:hAnsi="Times New Roman" w:cs="Times New Roman"/>
        </w:rPr>
      </w:pPr>
      <w:r>
        <w:rPr>
          <w:rFonts w:ascii="Times New Roman" w:hAnsi="Times New Roman" w:cs="Times New Roman"/>
        </w:rPr>
        <w:t xml:space="preserve">    поліпшення їх діяльності, викривати недоліки у роботі, оскаржувати дії посадових осіб, </w:t>
      </w:r>
    </w:p>
    <w:p w14:paraId="2C2050D8" w14:textId="4F640181" w:rsidR="008B3F7C" w:rsidRDefault="00D13B7A" w:rsidP="008B3F7C">
      <w:pPr>
        <w:tabs>
          <w:tab w:val="left" w:pos="2025"/>
        </w:tabs>
        <w:ind w:left="495"/>
        <w:rPr>
          <w:rFonts w:ascii="Times New Roman" w:hAnsi="Times New Roman" w:cs="Times New Roman"/>
        </w:rPr>
      </w:pPr>
      <w:r>
        <w:rPr>
          <w:rFonts w:ascii="Times New Roman" w:hAnsi="Times New Roman" w:cs="Times New Roman"/>
        </w:rPr>
        <w:t xml:space="preserve">    державних та громадських органів.</w:t>
      </w:r>
    </w:p>
    <w:p w14:paraId="0A100539" w14:textId="77777777" w:rsidR="00D13B7A" w:rsidRDefault="00D13B7A" w:rsidP="008B3F7C">
      <w:pPr>
        <w:tabs>
          <w:tab w:val="left" w:pos="2025"/>
        </w:tabs>
        <w:ind w:left="495"/>
        <w:rPr>
          <w:rFonts w:ascii="Times New Roman" w:hAnsi="Times New Roman" w:cs="Times New Roman"/>
        </w:rPr>
      </w:pPr>
      <w:r>
        <w:rPr>
          <w:rFonts w:ascii="Times New Roman" w:hAnsi="Times New Roman" w:cs="Times New Roman"/>
        </w:rPr>
        <w:t xml:space="preserve">3. Для вирішення спорів і забезпечення компенсації за професійні захворювання або виробничі </w:t>
      </w:r>
    </w:p>
    <w:p w14:paraId="4A9A8C4D" w14:textId="3D42B683" w:rsidR="00D13B7A" w:rsidRDefault="00D13B7A" w:rsidP="008B3F7C">
      <w:pPr>
        <w:tabs>
          <w:tab w:val="left" w:pos="2025"/>
        </w:tabs>
        <w:ind w:left="495"/>
        <w:rPr>
          <w:rFonts w:ascii="Times New Roman" w:hAnsi="Times New Roman" w:cs="Times New Roman"/>
        </w:rPr>
      </w:pPr>
      <w:r>
        <w:rPr>
          <w:rFonts w:ascii="Times New Roman" w:hAnsi="Times New Roman" w:cs="Times New Roman"/>
        </w:rPr>
        <w:t xml:space="preserve">     травми, отримані під час роботи на підприємстві.</w:t>
      </w:r>
    </w:p>
    <w:p w14:paraId="43609695" w14:textId="757356DB" w:rsidR="00D13B7A" w:rsidRDefault="00D13B7A" w:rsidP="008B3F7C">
      <w:pPr>
        <w:tabs>
          <w:tab w:val="left" w:pos="2025"/>
        </w:tabs>
        <w:ind w:left="495"/>
        <w:rPr>
          <w:rFonts w:ascii="Times New Roman" w:hAnsi="Times New Roman" w:cs="Times New Roman"/>
        </w:rPr>
      </w:pPr>
      <w:r>
        <w:rPr>
          <w:rFonts w:ascii="Times New Roman" w:hAnsi="Times New Roman" w:cs="Times New Roman"/>
        </w:rPr>
        <w:t xml:space="preserve">4.Для інформування (місцевих громад) стосовно: </w:t>
      </w:r>
    </w:p>
    <w:p w14:paraId="64D80AAA" w14:textId="2F8E1948" w:rsidR="00D13B7A" w:rsidRDefault="00D13B7A" w:rsidP="008B3F7C">
      <w:pPr>
        <w:tabs>
          <w:tab w:val="left" w:pos="2025"/>
        </w:tabs>
        <w:ind w:left="495"/>
        <w:rPr>
          <w:rFonts w:ascii="Times New Roman" w:hAnsi="Times New Roman" w:cs="Times New Roman"/>
        </w:rPr>
      </w:pPr>
      <w:r>
        <w:rPr>
          <w:rFonts w:ascii="Times New Roman" w:hAnsi="Times New Roman" w:cs="Times New Roman"/>
        </w:rPr>
        <w:t>- того, що місцеві громади знають власні права та обов’язки щодо ресурсів;</w:t>
      </w:r>
    </w:p>
    <w:p w14:paraId="057B018E" w14:textId="29211006" w:rsidR="00D13B7A" w:rsidRDefault="00D13B7A" w:rsidP="008B3F7C">
      <w:pPr>
        <w:tabs>
          <w:tab w:val="left" w:pos="2025"/>
        </w:tabs>
        <w:ind w:left="495"/>
        <w:rPr>
          <w:rFonts w:ascii="Times New Roman" w:hAnsi="Times New Roman" w:cs="Times New Roman"/>
        </w:rPr>
      </w:pPr>
      <w:r>
        <w:rPr>
          <w:rFonts w:ascii="Times New Roman" w:hAnsi="Times New Roman" w:cs="Times New Roman"/>
        </w:rPr>
        <w:t>- майбутня лісогосподарська діяльність на рік планування;</w:t>
      </w:r>
    </w:p>
    <w:p w14:paraId="74709124" w14:textId="241B2E4E" w:rsidR="00D13B7A" w:rsidRDefault="00D13B7A" w:rsidP="008B3F7C">
      <w:pPr>
        <w:tabs>
          <w:tab w:val="left" w:pos="2025"/>
        </w:tabs>
        <w:ind w:left="495"/>
        <w:rPr>
          <w:rFonts w:ascii="Times New Roman" w:hAnsi="Times New Roman" w:cs="Times New Roman"/>
        </w:rPr>
      </w:pPr>
      <w:r>
        <w:rPr>
          <w:rFonts w:ascii="Times New Roman" w:hAnsi="Times New Roman" w:cs="Times New Roman"/>
        </w:rPr>
        <w:t>- комерційні заготівлі НДЛП третіми сторонами в межах території підприємства,</w:t>
      </w:r>
    </w:p>
    <w:p w14:paraId="41CC2C18" w14:textId="6C685C25" w:rsidR="00D13B7A" w:rsidRDefault="00956708" w:rsidP="008B3F7C">
      <w:pPr>
        <w:tabs>
          <w:tab w:val="left" w:pos="2025"/>
        </w:tabs>
        <w:ind w:left="495"/>
        <w:rPr>
          <w:rFonts w:ascii="Times New Roman" w:hAnsi="Times New Roman" w:cs="Times New Roman"/>
        </w:rPr>
      </w:pPr>
      <w:r>
        <w:rPr>
          <w:rFonts w:ascii="Times New Roman" w:hAnsi="Times New Roman" w:cs="Times New Roman"/>
        </w:rPr>
        <w:t>7.Для визначення можливості місцевого соціально-економічного розвитку.</w:t>
      </w:r>
    </w:p>
    <w:p w14:paraId="481DF510" w14:textId="77777777" w:rsidR="00956708" w:rsidRDefault="00956708" w:rsidP="008B3F7C">
      <w:pPr>
        <w:tabs>
          <w:tab w:val="left" w:pos="2025"/>
        </w:tabs>
        <w:ind w:left="495"/>
        <w:rPr>
          <w:rFonts w:ascii="Times New Roman" w:hAnsi="Times New Roman" w:cs="Times New Roman"/>
        </w:rPr>
      </w:pPr>
      <w:r>
        <w:rPr>
          <w:rFonts w:ascii="Times New Roman" w:hAnsi="Times New Roman" w:cs="Times New Roman"/>
        </w:rPr>
        <w:t xml:space="preserve">8.Для визначення уникнення  та пом’якшення істотних негативних, соціальних, екологічних та </w:t>
      </w:r>
    </w:p>
    <w:p w14:paraId="7557BB3E" w14:textId="41B742A4" w:rsidR="00956708" w:rsidRDefault="00956708" w:rsidP="00956708">
      <w:pPr>
        <w:tabs>
          <w:tab w:val="left" w:pos="2025"/>
        </w:tabs>
        <w:ind w:left="495"/>
        <w:rPr>
          <w:rFonts w:ascii="Times New Roman" w:hAnsi="Times New Roman" w:cs="Times New Roman"/>
        </w:rPr>
      </w:pPr>
      <w:r>
        <w:rPr>
          <w:rFonts w:ascii="Times New Roman" w:hAnsi="Times New Roman" w:cs="Times New Roman"/>
        </w:rPr>
        <w:t xml:space="preserve">     економічних впливів  господарської діяльності.</w:t>
      </w:r>
    </w:p>
    <w:p w14:paraId="2AD62AA5" w14:textId="77777777" w:rsidR="00956708" w:rsidRDefault="00956708" w:rsidP="008B3F7C">
      <w:pPr>
        <w:tabs>
          <w:tab w:val="left" w:pos="2025"/>
        </w:tabs>
        <w:ind w:left="495"/>
        <w:rPr>
          <w:rFonts w:ascii="Times New Roman" w:hAnsi="Times New Roman" w:cs="Times New Roman"/>
        </w:rPr>
      </w:pPr>
      <w:r>
        <w:rPr>
          <w:rFonts w:ascii="Times New Roman" w:hAnsi="Times New Roman" w:cs="Times New Roman"/>
        </w:rPr>
        <w:t xml:space="preserve">9.Для визначення та встановлення заходів збереження місць особливого культурного, </w:t>
      </w:r>
    </w:p>
    <w:p w14:paraId="6BE7EEA2" w14:textId="77777777" w:rsidR="00956708" w:rsidRDefault="00956708" w:rsidP="008B3F7C">
      <w:pPr>
        <w:tabs>
          <w:tab w:val="left" w:pos="2025"/>
        </w:tabs>
        <w:ind w:left="495"/>
        <w:rPr>
          <w:rFonts w:ascii="Times New Roman" w:hAnsi="Times New Roman" w:cs="Times New Roman"/>
        </w:rPr>
      </w:pPr>
      <w:r>
        <w:rPr>
          <w:rFonts w:ascii="Times New Roman" w:hAnsi="Times New Roman" w:cs="Times New Roman"/>
        </w:rPr>
        <w:t xml:space="preserve">    екологічного, економічного, релігійного або духовного значення, на які місцеві громади </w:t>
      </w:r>
    </w:p>
    <w:p w14:paraId="49189A3A" w14:textId="47E28FBC" w:rsidR="00956708" w:rsidRDefault="00956708" w:rsidP="008B3F7C">
      <w:pPr>
        <w:tabs>
          <w:tab w:val="left" w:pos="2025"/>
        </w:tabs>
        <w:ind w:left="495"/>
        <w:rPr>
          <w:rFonts w:ascii="Times New Roman" w:hAnsi="Times New Roman" w:cs="Times New Roman"/>
        </w:rPr>
      </w:pPr>
      <w:r>
        <w:rPr>
          <w:rFonts w:ascii="Times New Roman" w:hAnsi="Times New Roman" w:cs="Times New Roman"/>
        </w:rPr>
        <w:t xml:space="preserve">    мають законні або звичаєві права.</w:t>
      </w:r>
    </w:p>
    <w:p w14:paraId="7F4B493C" w14:textId="77777777" w:rsidR="00956708" w:rsidRDefault="00956708" w:rsidP="008B3F7C">
      <w:pPr>
        <w:tabs>
          <w:tab w:val="left" w:pos="2025"/>
        </w:tabs>
        <w:ind w:left="495"/>
        <w:rPr>
          <w:rFonts w:ascii="Times New Roman" w:hAnsi="Times New Roman" w:cs="Times New Roman"/>
        </w:rPr>
      </w:pPr>
      <w:r>
        <w:rPr>
          <w:rFonts w:ascii="Times New Roman" w:hAnsi="Times New Roman" w:cs="Times New Roman"/>
        </w:rPr>
        <w:t xml:space="preserve">10. Для оцінювання та визначення особливих цінностей для збереження (ОЦЗ) та особливо </w:t>
      </w:r>
    </w:p>
    <w:p w14:paraId="59B0FBC2" w14:textId="41B41E2D" w:rsidR="00956708" w:rsidRDefault="00956708" w:rsidP="008B3F7C">
      <w:pPr>
        <w:tabs>
          <w:tab w:val="left" w:pos="2025"/>
        </w:tabs>
        <w:ind w:left="495"/>
        <w:rPr>
          <w:rFonts w:ascii="Times New Roman" w:hAnsi="Times New Roman" w:cs="Times New Roman"/>
        </w:rPr>
      </w:pPr>
      <w:r>
        <w:rPr>
          <w:rFonts w:ascii="Times New Roman" w:hAnsi="Times New Roman" w:cs="Times New Roman"/>
        </w:rPr>
        <w:t xml:space="preserve">      цінних для збереження територій </w:t>
      </w:r>
      <w:r w:rsidR="003F2391">
        <w:rPr>
          <w:rFonts w:ascii="Times New Roman" w:hAnsi="Times New Roman" w:cs="Times New Roman"/>
        </w:rPr>
        <w:t>тип 5</w:t>
      </w:r>
      <w:r w:rsidR="00681E6D">
        <w:rPr>
          <w:rFonts w:ascii="Times New Roman" w:hAnsi="Times New Roman" w:cs="Times New Roman"/>
        </w:rPr>
        <w:t>і 6.</w:t>
      </w:r>
    </w:p>
    <w:p w14:paraId="3FA31F07" w14:textId="492E76A0" w:rsidR="00681E6D" w:rsidRDefault="00681E6D" w:rsidP="008B3F7C">
      <w:pPr>
        <w:tabs>
          <w:tab w:val="left" w:pos="2025"/>
        </w:tabs>
        <w:ind w:left="495"/>
        <w:rPr>
          <w:rFonts w:ascii="Times New Roman" w:hAnsi="Times New Roman" w:cs="Times New Roman"/>
        </w:rPr>
      </w:pPr>
      <w:r>
        <w:rPr>
          <w:rFonts w:ascii="Times New Roman" w:hAnsi="Times New Roman" w:cs="Times New Roman"/>
        </w:rPr>
        <w:t>11. Для розробки ефективних стратегій щодо підтримки і збагачення особливих цінностей для збереження (ОЦЗ).</w:t>
      </w:r>
    </w:p>
    <w:p w14:paraId="067E37D9" w14:textId="77777777" w:rsidR="00956708" w:rsidRDefault="00956708" w:rsidP="0053517F">
      <w:pPr>
        <w:tabs>
          <w:tab w:val="left" w:pos="2025"/>
        </w:tabs>
        <w:rPr>
          <w:rFonts w:ascii="Times New Roman" w:hAnsi="Times New Roman" w:cs="Times New Roman"/>
        </w:rPr>
      </w:pPr>
    </w:p>
    <w:p w14:paraId="21B6C72D" w14:textId="77777777" w:rsidR="00D13B7A" w:rsidRPr="008B3F7C" w:rsidRDefault="00D13B7A" w:rsidP="008B3F7C">
      <w:pPr>
        <w:tabs>
          <w:tab w:val="left" w:pos="2025"/>
        </w:tabs>
        <w:ind w:left="495"/>
        <w:rPr>
          <w:rFonts w:ascii="Times New Roman" w:hAnsi="Times New Roman" w:cs="Times New Roman"/>
        </w:rPr>
      </w:pPr>
    </w:p>
    <w:p w14:paraId="11ABB478" w14:textId="77777777" w:rsidR="00681E6D" w:rsidRDefault="00681E6D" w:rsidP="00446C51">
      <w:pPr>
        <w:tabs>
          <w:tab w:val="left" w:pos="2025"/>
        </w:tabs>
        <w:rPr>
          <w:rFonts w:ascii="Times New Roman" w:hAnsi="Times New Roman" w:cs="Times New Roman"/>
        </w:rPr>
      </w:pPr>
      <w:r>
        <w:rPr>
          <w:rFonts w:ascii="Times New Roman" w:hAnsi="Times New Roman" w:cs="Times New Roman"/>
        </w:rPr>
        <w:lastRenderedPageBreak/>
        <w:t xml:space="preserve">   У своїй господарській діяльності підприємство залучає зацікавлені сторони до процесів планування та моніторингу господарської діяльності у наступних випадках:</w:t>
      </w:r>
    </w:p>
    <w:p w14:paraId="2993F1FB" w14:textId="77777777" w:rsidR="00681E6D" w:rsidRDefault="00681E6D" w:rsidP="00681E6D">
      <w:pPr>
        <w:pStyle w:val="a4"/>
        <w:numPr>
          <w:ilvl w:val="0"/>
          <w:numId w:val="3"/>
        </w:numPr>
        <w:tabs>
          <w:tab w:val="left" w:pos="2025"/>
        </w:tabs>
        <w:rPr>
          <w:rFonts w:ascii="Times New Roman" w:hAnsi="Times New Roman" w:cs="Times New Roman"/>
        </w:rPr>
      </w:pPr>
      <w:r>
        <w:rPr>
          <w:rFonts w:ascii="Times New Roman" w:hAnsi="Times New Roman" w:cs="Times New Roman"/>
        </w:rPr>
        <w:t>Для визначення переліку деревинних та недеревинних ресурсів і послуг екосистем, які можуть посилювати місцеву економіку.</w:t>
      </w:r>
    </w:p>
    <w:p w14:paraId="778C27F9" w14:textId="77777777" w:rsidR="00681E6D" w:rsidRDefault="00681E6D" w:rsidP="00681E6D">
      <w:pPr>
        <w:pStyle w:val="a4"/>
        <w:numPr>
          <w:ilvl w:val="0"/>
          <w:numId w:val="3"/>
        </w:numPr>
        <w:tabs>
          <w:tab w:val="left" w:pos="2025"/>
        </w:tabs>
        <w:rPr>
          <w:rFonts w:ascii="Times New Roman" w:hAnsi="Times New Roman" w:cs="Times New Roman"/>
        </w:rPr>
      </w:pPr>
      <w:r>
        <w:rPr>
          <w:rFonts w:ascii="Times New Roman" w:hAnsi="Times New Roman" w:cs="Times New Roman"/>
        </w:rPr>
        <w:t xml:space="preserve">Для оцінювання та визначення особливих цінностей для збереження (ОЦЗ) </w:t>
      </w:r>
    </w:p>
    <w:p w14:paraId="03270141" w14:textId="33FCBAC2" w:rsidR="00A87EB4" w:rsidRDefault="00681E6D" w:rsidP="00681E6D">
      <w:pPr>
        <w:pStyle w:val="a4"/>
        <w:numPr>
          <w:ilvl w:val="0"/>
          <w:numId w:val="3"/>
        </w:numPr>
        <w:tabs>
          <w:tab w:val="left" w:pos="2025"/>
        </w:tabs>
        <w:rPr>
          <w:rFonts w:ascii="Times New Roman" w:hAnsi="Times New Roman" w:cs="Times New Roman"/>
        </w:rPr>
      </w:pPr>
      <w:r>
        <w:rPr>
          <w:rFonts w:ascii="Times New Roman" w:hAnsi="Times New Roman" w:cs="Times New Roman"/>
        </w:rPr>
        <w:t xml:space="preserve">Для розробки ефективних стратегій щодо підтримки і збагачення  </w:t>
      </w:r>
      <w:r w:rsidRPr="00681E6D">
        <w:rPr>
          <w:rFonts w:ascii="Times New Roman" w:hAnsi="Times New Roman" w:cs="Times New Roman"/>
        </w:rPr>
        <w:t xml:space="preserve"> </w:t>
      </w:r>
      <w:r>
        <w:rPr>
          <w:rFonts w:ascii="Times New Roman" w:hAnsi="Times New Roman" w:cs="Times New Roman"/>
        </w:rPr>
        <w:t>особливих цінностей для збереження (ОЦЗ).</w:t>
      </w:r>
    </w:p>
    <w:p w14:paraId="01956FB6" w14:textId="6A3C780F" w:rsidR="00681E6D" w:rsidRDefault="00681E6D" w:rsidP="00681E6D">
      <w:pPr>
        <w:pStyle w:val="a4"/>
        <w:numPr>
          <w:ilvl w:val="0"/>
          <w:numId w:val="3"/>
        </w:numPr>
        <w:tabs>
          <w:tab w:val="left" w:pos="2025"/>
        </w:tabs>
        <w:rPr>
          <w:rFonts w:ascii="Times New Roman" w:hAnsi="Times New Roman" w:cs="Times New Roman"/>
        </w:rPr>
      </w:pPr>
      <w:r>
        <w:rPr>
          <w:rFonts w:ascii="Times New Roman" w:hAnsi="Times New Roman" w:cs="Times New Roman"/>
        </w:rPr>
        <w:t>Для визначення та збереження рідкісних і зникаючих видів флори і фауни.</w:t>
      </w:r>
    </w:p>
    <w:p w14:paraId="2CD6CA9E" w14:textId="4727D54E" w:rsidR="006A019C" w:rsidRDefault="006A019C" w:rsidP="006A019C">
      <w:pPr>
        <w:rPr>
          <w:rFonts w:ascii="Times New Roman" w:hAnsi="Times New Roman" w:cs="Times New Roman"/>
        </w:rPr>
      </w:pPr>
    </w:p>
    <w:p w14:paraId="5E2EFD3B" w14:textId="0DD900D7" w:rsidR="006A019C" w:rsidRPr="006A019C" w:rsidRDefault="006A019C" w:rsidP="006A019C">
      <w:pPr>
        <w:tabs>
          <w:tab w:val="left" w:pos="990"/>
        </w:tabs>
        <w:rPr>
          <w:b/>
          <w:bCs/>
        </w:rPr>
      </w:pPr>
      <w:r>
        <w:tab/>
      </w:r>
      <w:r w:rsidRPr="006A019C">
        <w:rPr>
          <w:b/>
          <w:bCs/>
        </w:rPr>
        <w:t>Визначення відповідних представників та контактних осіб, де це можливо, із місцевими установами, організаціями та державними органами:</w:t>
      </w:r>
    </w:p>
    <w:p w14:paraId="59020236" w14:textId="0A295311" w:rsidR="006A019C" w:rsidRDefault="006A019C" w:rsidP="006A019C">
      <w:pPr>
        <w:tabs>
          <w:tab w:val="left" w:pos="990"/>
        </w:tabs>
      </w:pPr>
      <w:r>
        <w:t xml:space="preserve">   Для проведення та залучення сторін, чиї інтереси зачеплені та зацікавлених сторін, щодо вирішення різного роду питань зі сторони </w:t>
      </w:r>
      <w:r w:rsidR="0057066F">
        <w:t xml:space="preserve">філії </w:t>
      </w:r>
      <w:r>
        <w:t xml:space="preserve"> «Бродівськ</w:t>
      </w:r>
      <w:r w:rsidR="0057066F">
        <w:t>е</w:t>
      </w:r>
      <w:r>
        <w:t xml:space="preserve"> ліс</w:t>
      </w:r>
      <w:r w:rsidR="0057066F">
        <w:t>ове господарство</w:t>
      </w:r>
      <w:r>
        <w:t>» представниками є директор та головний лісничий</w:t>
      </w:r>
      <w:r w:rsidR="0053517F">
        <w:t xml:space="preserve">. </w:t>
      </w:r>
      <w:proofErr w:type="spellStart"/>
      <w:r w:rsidR="0053517F">
        <w:t>Тел</w:t>
      </w:r>
      <w:proofErr w:type="spellEnd"/>
      <w:r w:rsidR="0053517F">
        <w:t xml:space="preserve"> (03-266) 2-73-87.</w:t>
      </w:r>
      <w:r>
        <w:t xml:space="preserve"> Зі сторони місцевих громад-голова територіальної громади, його заступники або ж інші уповноважені особи, зі сторони громадських організацій – керівник організації чи уповноважені особи, зі стороно органів державної влади та інших установ та організацій-керівники, їх заступники чи інші уповноваженні особи.</w:t>
      </w:r>
    </w:p>
    <w:p w14:paraId="0A2C75D7" w14:textId="3C8E9FA7" w:rsidR="006A019C" w:rsidRPr="006A019C" w:rsidRDefault="006A019C" w:rsidP="006A019C">
      <w:pPr>
        <w:tabs>
          <w:tab w:val="left" w:pos="990"/>
        </w:tabs>
        <w:rPr>
          <w:b/>
          <w:bCs/>
        </w:rPr>
      </w:pPr>
      <w:r w:rsidRPr="006A019C">
        <w:rPr>
          <w:b/>
          <w:bCs/>
        </w:rPr>
        <w:t xml:space="preserve">   </w:t>
      </w:r>
    </w:p>
    <w:p w14:paraId="468FAA07" w14:textId="1A057301" w:rsidR="006A019C" w:rsidRDefault="006A019C" w:rsidP="006A019C">
      <w:pPr>
        <w:tabs>
          <w:tab w:val="left" w:pos="990"/>
        </w:tabs>
        <w:rPr>
          <w:b/>
          <w:bCs/>
        </w:rPr>
      </w:pPr>
      <w:r w:rsidRPr="006A019C">
        <w:rPr>
          <w:b/>
          <w:bCs/>
        </w:rPr>
        <w:t xml:space="preserve"> Канали для двостороннього обміну інформацією</w:t>
      </w:r>
    </w:p>
    <w:p w14:paraId="5E19A316" w14:textId="5C98800B" w:rsidR="006A019C" w:rsidRDefault="006A019C" w:rsidP="006A019C">
      <w:r>
        <w:t xml:space="preserve">  Визначаються такі канали комунікації та і</w:t>
      </w:r>
      <w:r w:rsidRPr="006A019C">
        <w:t>нформування про об’єкти для двостороннього обміну інформацією</w:t>
      </w:r>
      <w:r>
        <w:t xml:space="preserve"> як:</w:t>
      </w:r>
    </w:p>
    <w:p w14:paraId="6174FC3D" w14:textId="0D48D127" w:rsidR="006A019C" w:rsidRDefault="006A019C" w:rsidP="006A019C">
      <w:r>
        <w:t>-листування , як в паперовому вигляді</w:t>
      </w:r>
      <w:r w:rsidR="00FC0127">
        <w:t>, на поштову адресу підприємства: 80603. Львівська область, Золочівський район, місто Броди, вулиця Низька,15 так і в електронному вигляді на елект</w:t>
      </w:r>
      <w:r w:rsidR="0053517F">
        <w:t>р</w:t>
      </w:r>
      <w:r w:rsidR="00FC0127">
        <w:t xml:space="preserve">онну адресу підприємства: </w:t>
      </w:r>
      <w:hyperlink r:id="rId5" w:history="1">
        <w:r w:rsidR="00FC0127" w:rsidRPr="00B24BDE">
          <w:rPr>
            <w:rStyle w:val="a5"/>
            <w:lang w:val="en-US"/>
          </w:rPr>
          <w:t>brodylg@ukr.net</w:t>
        </w:r>
      </w:hyperlink>
      <w:r w:rsidR="00FC0127">
        <w:t>;</w:t>
      </w:r>
    </w:p>
    <w:p w14:paraId="3FBF8087" w14:textId="5BC85035" w:rsidR="00FC0127" w:rsidRDefault="00FC0127" w:rsidP="006A019C">
      <w:r>
        <w:t>-діалоги, консультації;</w:t>
      </w:r>
    </w:p>
    <w:p w14:paraId="2EB9DA6C" w14:textId="75E59DEB" w:rsidR="00FC0127" w:rsidRDefault="00FC0127" w:rsidP="006A019C">
      <w:r>
        <w:t>-засідання, збори, зібрання;</w:t>
      </w:r>
    </w:p>
    <w:p w14:paraId="04E8473F" w14:textId="01C3274E" w:rsidR="00FC0127" w:rsidRDefault="00FC0127" w:rsidP="006A019C">
      <w:r>
        <w:t>-круглі столи;</w:t>
      </w:r>
    </w:p>
    <w:p w14:paraId="36C7861F" w14:textId="74E8F5AA" w:rsidR="00FC0127" w:rsidRDefault="00FC0127" w:rsidP="006A019C">
      <w:r>
        <w:t>-тощо.</w:t>
      </w:r>
    </w:p>
    <w:p w14:paraId="2825641C" w14:textId="532361AA" w:rsidR="00FC0127" w:rsidRDefault="00FC0127" w:rsidP="006A019C">
      <w:r>
        <w:t xml:space="preserve">    Основною формою проведення консультацій із зацікавленими сторонами є їх інформування стосовно прав та обов’язків, поточної та запланованої на майбутнє лісогосподарської діяльності. Визначення та встановлення заходів збереження  місць особливого культурного, екологічного, економічного, релігійного або духовного значення паперовими листами поштою електронними сервісами.</w:t>
      </w:r>
    </w:p>
    <w:p w14:paraId="0F669A44" w14:textId="77777777" w:rsidR="00FC0127" w:rsidRDefault="00FC0127" w:rsidP="006A019C"/>
    <w:p w14:paraId="6BA888D0" w14:textId="4D99BCA8" w:rsidR="00FC0127" w:rsidRDefault="0053517F" w:rsidP="006A019C">
      <w:pPr>
        <w:rPr>
          <w:b/>
          <w:bCs/>
        </w:rPr>
      </w:pPr>
      <w:r>
        <w:t xml:space="preserve">      </w:t>
      </w:r>
      <w:r w:rsidR="00FC0127">
        <w:t xml:space="preserve"> </w:t>
      </w:r>
      <w:r w:rsidR="00FC0127" w:rsidRPr="00FC0127">
        <w:rPr>
          <w:b/>
          <w:bCs/>
        </w:rPr>
        <w:t>Забезпечення рівного представництва та залучення всіх задіяних сторін</w:t>
      </w:r>
    </w:p>
    <w:p w14:paraId="16BF65E7" w14:textId="27A73AE7" w:rsidR="00FC0127" w:rsidRDefault="00FC0127" w:rsidP="006A019C">
      <w:r w:rsidRPr="00FC0127">
        <w:t xml:space="preserve">  Основним завданням</w:t>
      </w:r>
      <w:r>
        <w:t xml:space="preserve"> та пріоритетом, при залученні зачеплених сторін для </w:t>
      </w:r>
      <w:r w:rsidR="0057066F">
        <w:t xml:space="preserve">філії  «Бродівське лісове господарство» </w:t>
      </w:r>
      <w:r>
        <w:t xml:space="preserve">є дотримання принципів  рівності та недискримінації громадян, незалежно від статі, майнового  чи соціального статусу, віку, освіти, релігійних чи </w:t>
      </w:r>
      <w:r w:rsidR="0032601E">
        <w:t xml:space="preserve">іншого виду поглядів тощо. </w:t>
      </w:r>
    </w:p>
    <w:p w14:paraId="24E81082" w14:textId="60A6734E" w:rsidR="0032601E" w:rsidRDefault="0032601E" w:rsidP="006A019C">
      <w:r>
        <w:t xml:space="preserve">   </w:t>
      </w:r>
      <w:r w:rsidR="0057066F">
        <w:t>Ф</w:t>
      </w:r>
      <w:r w:rsidR="0057066F">
        <w:t>ілі</w:t>
      </w:r>
      <w:r w:rsidR="0057066F">
        <w:t>я</w:t>
      </w:r>
      <w:r w:rsidR="0057066F">
        <w:t xml:space="preserve">  «Бродівське лісове господарство» </w:t>
      </w:r>
      <w:r>
        <w:t>залучає до видів процедур чоловіків, жінок, молодь, людей похилого віку, соціальних менших, тощо.</w:t>
      </w:r>
    </w:p>
    <w:p w14:paraId="5EB6AD2D" w14:textId="23065E16" w:rsidR="0032601E" w:rsidRDefault="0032601E" w:rsidP="006A019C"/>
    <w:p w14:paraId="323E4F7E" w14:textId="3C5A5622" w:rsidR="0032601E" w:rsidRPr="0032601E" w:rsidRDefault="0032601E" w:rsidP="006A019C">
      <w:pPr>
        <w:rPr>
          <w:b/>
          <w:bCs/>
        </w:rPr>
      </w:pPr>
      <w:r>
        <w:t xml:space="preserve">   </w:t>
      </w:r>
      <w:r w:rsidRPr="0032601E">
        <w:rPr>
          <w:b/>
          <w:bCs/>
        </w:rPr>
        <w:t>Забезпечення реєстрації всіх зустрічей, обговорюваних питань та досягнутих угод</w:t>
      </w:r>
    </w:p>
    <w:p w14:paraId="5BBCDD98" w14:textId="15AC2C35" w:rsidR="00FC0127" w:rsidRDefault="0032601E" w:rsidP="006A019C">
      <w:r>
        <w:lastRenderedPageBreak/>
        <w:t xml:space="preserve">   Під час залучення сторін чиї інтереси зачеплені обов’язково здійснюється реєстрація підсумків таких зустрічей, а саме: для листування у паперовому чи електронному вигляді- реєстрація листів у журналі вхідної кореспонденції, для результатів проведення діалогів, круглих столів, засідань, зборів, зібрань- протоколи. Рішення тощо.</w:t>
      </w:r>
    </w:p>
    <w:p w14:paraId="09289A97" w14:textId="04D3750C" w:rsidR="0032601E" w:rsidRDefault="0032601E" w:rsidP="006A019C">
      <w:r>
        <w:t xml:space="preserve">      Протоколи рішення діалогів, круглих столів, засідань, зборів, зібрань реєструються одразу після їх фіксування у журналі вихідної кореспонденції</w:t>
      </w:r>
      <w:r w:rsidR="00542D62">
        <w:t>.</w:t>
      </w:r>
    </w:p>
    <w:p w14:paraId="3F3DEEA1" w14:textId="45F862D7" w:rsidR="00542D62" w:rsidRDefault="00542D62" w:rsidP="006A019C"/>
    <w:p w14:paraId="7F5CA8BD" w14:textId="04B612A1" w:rsidR="00542D62" w:rsidRDefault="00542D62" w:rsidP="006A019C">
      <w:pPr>
        <w:rPr>
          <w:b/>
          <w:bCs/>
        </w:rPr>
      </w:pPr>
      <w:r w:rsidRPr="00542D62">
        <w:rPr>
          <w:b/>
          <w:bCs/>
        </w:rPr>
        <w:t xml:space="preserve">               Забезпечення результатів проведених зустрічей</w:t>
      </w:r>
    </w:p>
    <w:p w14:paraId="57F56BE6" w14:textId="7D394658" w:rsidR="00542D62" w:rsidRDefault="00542D62" w:rsidP="006A019C">
      <w:pPr>
        <w:rPr>
          <w:b/>
          <w:bCs/>
        </w:rPr>
      </w:pPr>
    </w:p>
    <w:p w14:paraId="194C9E79" w14:textId="2E218E34" w:rsidR="00542D62" w:rsidRDefault="00542D62" w:rsidP="006A019C">
      <w:r w:rsidRPr="00542D62">
        <w:t xml:space="preserve">    Для залучення зачеплених сторін щодо випадків </w:t>
      </w:r>
      <w:r w:rsidR="0057066F">
        <w:t xml:space="preserve">філії  «Бродівське лісове господарство» </w:t>
      </w:r>
      <w:r>
        <w:t>повідомляє сторону надсилаючи листи з необхідною інформацією. Зачеплені сторони у встановлений термін зобов’язані надати відповідь по даних питаннях, у разі якщо відповідь не була  надана, то підприємство вважатиме, що зацікавлені сторони згідні із висновками лісгоспу.</w:t>
      </w:r>
    </w:p>
    <w:p w14:paraId="617C5991" w14:textId="44F6ECF9" w:rsidR="00542D62" w:rsidRDefault="00542D62" w:rsidP="006A019C">
      <w:r>
        <w:t xml:space="preserve">   У випадку надходження відповіді на ті чи інші питання від зачепленої сторони. То підприємство по порушеному питанню організовує проведення круглих столів, зустрічей, зборів, нарад, засідань-протоколи, рішення  щодо результатів, таких заходів приймаються більшістю голосів. У разі незгоди когось з учасників, відносно результату прийнятого рішення, </w:t>
      </w:r>
      <w:r w:rsidR="00BF0DD2">
        <w:t>осо</w:t>
      </w:r>
      <w:r>
        <w:t>ба має право викласти в окремому документі своє бачення вирішення питання з обов1язковою аргументацією. Окрема думка долучається до протоколу чи рішення. Усі п</w:t>
      </w:r>
      <w:r w:rsidR="00BF0DD2">
        <w:t>рийняті рішення, листування обов</w:t>
      </w:r>
      <w:r w:rsidR="0053517F">
        <w:t>’</w:t>
      </w:r>
      <w:r w:rsidR="00BF0DD2">
        <w:t>язково вивчаються, переглядаються та аналізуються лісгоспом.</w:t>
      </w:r>
    </w:p>
    <w:p w14:paraId="28CBD4A0" w14:textId="77777777" w:rsidR="0053517F" w:rsidRDefault="0053517F" w:rsidP="006A019C"/>
    <w:p w14:paraId="0C6E51F6" w14:textId="7BC3A371" w:rsidR="00BF0DD2" w:rsidRDefault="00BF0DD2" w:rsidP="006A019C">
      <w:pPr>
        <w:rPr>
          <w:b/>
          <w:bCs/>
        </w:rPr>
      </w:pPr>
      <w:r w:rsidRPr="00BF0DD2">
        <w:rPr>
          <w:b/>
          <w:bCs/>
        </w:rPr>
        <w:t xml:space="preserve">       Розповсюдження результатів усіх культурно доречних заходів</w:t>
      </w:r>
    </w:p>
    <w:p w14:paraId="1B62103A" w14:textId="1C154362" w:rsidR="00BF0DD2" w:rsidRDefault="00BF0DD2" w:rsidP="00BF0DD2">
      <w:pPr>
        <w:rPr>
          <w:b/>
          <w:bCs/>
        </w:rPr>
      </w:pPr>
    </w:p>
    <w:p w14:paraId="76C6D6EC" w14:textId="38418906" w:rsidR="00BF0DD2" w:rsidRDefault="00BF0DD2" w:rsidP="00BF0DD2">
      <w:r>
        <w:t xml:space="preserve">     </w:t>
      </w:r>
      <w:r w:rsidR="0057066F">
        <w:t>Ф</w:t>
      </w:r>
      <w:r w:rsidR="0057066F">
        <w:t>ілі</w:t>
      </w:r>
      <w:r w:rsidR="0057066F">
        <w:t>я</w:t>
      </w:r>
      <w:r w:rsidR="0057066F">
        <w:t xml:space="preserve">  «Бродівське лісове господарство» </w:t>
      </w:r>
      <w:r>
        <w:t>для розповсюдження результатів усіх культурних заходів по кожному конкретному питанню застосовує метод листування із зачепленими сторонами</w:t>
      </w:r>
    </w:p>
    <w:p w14:paraId="741EC97C" w14:textId="77777777" w:rsidR="0053517F" w:rsidRDefault="0053517F" w:rsidP="00BF0DD2"/>
    <w:p w14:paraId="1CEDB0B8" w14:textId="0FD90BE6" w:rsidR="00BF0DD2" w:rsidRDefault="00BF0DD2" w:rsidP="00BF0DD2">
      <w:pPr>
        <w:rPr>
          <w:b/>
          <w:bCs/>
        </w:rPr>
      </w:pPr>
      <w:r w:rsidRPr="00BF0DD2">
        <w:rPr>
          <w:b/>
          <w:bCs/>
        </w:rPr>
        <w:t xml:space="preserve"> Розповсюдження    результатів перемовин для широкого коло зацікавлених осіб</w:t>
      </w:r>
    </w:p>
    <w:p w14:paraId="14AA38F2" w14:textId="61574CD7" w:rsidR="00BF0DD2" w:rsidRDefault="00BF0DD2" w:rsidP="00BF0DD2">
      <w:pPr>
        <w:rPr>
          <w:b/>
          <w:bCs/>
        </w:rPr>
      </w:pPr>
    </w:p>
    <w:p w14:paraId="6D2BC565" w14:textId="3BFDFB52" w:rsidR="00BF0DD2" w:rsidRDefault="00BF0DD2" w:rsidP="00BF0DD2">
      <w:pPr>
        <w:ind w:firstLine="708"/>
      </w:pPr>
      <w:r>
        <w:t xml:space="preserve">Для розповсюдження результатів консультацій для широкого кола зацікавлених сторін </w:t>
      </w:r>
      <w:r w:rsidR="0057066F">
        <w:t xml:space="preserve">філії  «Бродівське лісове господарство» </w:t>
      </w:r>
      <w:r>
        <w:t>здійснює розміщення інформації на офіційному  сайті підприємства, на сторінці підприємства в соціальних мережах в ЗМІ.</w:t>
      </w:r>
    </w:p>
    <w:p w14:paraId="51FBECEE" w14:textId="48BD3E20" w:rsidR="00BF0DD2" w:rsidRPr="00BF0DD2" w:rsidRDefault="00BF0DD2" w:rsidP="00BF0DD2"/>
    <w:p w14:paraId="1F053F66" w14:textId="275DE381" w:rsidR="00BF0DD2" w:rsidRPr="00BF0DD2" w:rsidRDefault="00BF0DD2" w:rsidP="00BF0DD2"/>
    <w:p w14:paraId="57ED8F39" w14:textId="4F9C62DC" w:rsidR="00BF0DD2" w:rsidRPr="00BF0DD2" w:rsidRDefault="00BF0DD2" w:rsidP="00BF0DD2"/>
    <w:p w14:paraId="3D897401" w14:textId="5D341B49" w:rsidR="00BF0DD2" w:rsidRPr="00BF0DD2" w:rsidRDefault="00BF0DD2" w:rsidP="00BF0DD2"/>
    <w:p w14:paraId="33079FF4" w14:textId="469024B7" w:rsidR="00BF0DD2" w:rsidRDefault="00BF0DD2" w:rsidP="00BF0DD2"/>
    <w:p w14:paraId="22DD487D" w14:textId="19A12606" w:rsidR="00BF0DD2" w:rsidRPr="00BF0DD2" w:rsidRDefault="00BF0DD2" w:rsidP="00BF0DD2">
      <w:r>
        <w:t xml:space="preserve">Начальник відділу лісового господарства                                                                     </w:t>
      </w:r>
      <w:proofErr w:type="spellStart"/>
      <w:r>
        <w:t>Кінаш</w:t>
      </w:r>
      <w:proofErr w:type="spellEnd"/>
      <w:r>
        <w:t xml:space="preserve"> Л.Л.</w:t>
      </w:r>
    </w:p>
    <w:sectPr w:rsidR="00BF0DD2" w:rsidRPr="00BF0D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92CAA"/>
    <w:multiLevelType w:val="multilevel"/>
    <w:tmpl w:val="7F08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3204DD"/>
    <w:multiLevelType w:val="hybridMultilevel"/>
    <w:tmpl w:val="0AF6DA4A"/>
    <w:lvl w:ilvl="0" w:tplc="90C44276">
      <w:start w:val="22"/>
      <w:numFmt w:val="bullet"/>
      <w:lvlText w:val="-"/>
      <w:lvlJc w:val="left"/>
      <w:pPr>
        <w:ind w:left="855" w:hanging="360"/>
      </w:pPr>
      <w:rPr>
        <w:rFonts w:ascii="Times New Roman" w:eastAsiaTheme="minorHAnsi" w:hAnsi="Times New Roman" w:cs="Times New Roman" w:hint="default"/>
      </w:rPr>
    </w:lvl>
    <w:lvl w:ilvl="1" w:tplc="04220003" w:tentative="1">
      <w:start w:val="1"/>
      <w:numFmt w:val="bullet"/>
      <w:lvlText w:val="o"/>
      <w:lvlJc w:val="left"/>
      <w:pPr>
        <w:ind w:left="1575" w:hanging="360"/>
      </w:pPr>
      <w:rPr>
        <w:rFonts w:ascii="Courier New" w:hAnsi="Courier New" w:cs="Courier New" w:hint="default"/>
      </w:rPr>
    </w:lvl>
    <w:lvl w:ilvl="2" w:tplc="04220005" w:tentative="1">
      <w:start w:val="1"/>
      <w:numFmt w:val="bullet"/>
      <w:lvlText w:val=""/>
      <w:lvlJc w:val="left"/>
      <w:pPr>
        <w:ind w:left="2295" w:hanging="360"/>
      </w:pPr>
      <w:rPr>
        <w:rFonts w:ascii="Wingdings" w:hAnsi="Wingdings" w:hint="default"/>
      </w:rPr>
    </w:lvl>
    <w:lvl w:ilvl="3" w:tplc="04220001" w:tentative="1">
      <w:start w:val="1"/>
      <w:numFmt w:val="bullet"/>
      <w:lvlText w:val=""/>
      <w:lvlJc w:val="left"/>
      <w:pPr>
        <w:ind w:left="3015" w:hanging="360"/>
      </w:pPr>
      <w:rPr>
        <w:rFonts w:ascii="Symbol" w:hAnsi="Symbol" w:hint="default"/>
      </w:rPr>
    </w:lvl>
    <w:lvl w:ilvl="4" w:tplc="04220003" w:tentative="1">
      <w:start w:val="1"/>
      <w:numFmt w:val="bullet"/>
      <w:lvlText w:val="o"/>
      <w:lvlJc w:val="left"/>
      <w:pPr>
        <w:ind w:left="3735" w:hanging="360"/>
      </w:pPr>
      <w:rPr>
        <w:rFonts w:ascii="Courier New" w:hAnsi="Courier New" w:cs="Courier New" w:hint="default"/>
      </w:rPr>
    </w:lvl>
    <w:lvl w:ilvl="5" w:tplc="04220005" w:tentative="1">
      <w:start w:val="1"/>
      <w:numFmt w:val="bullet"/>
      <w:lvlText w:val=""/>
      <w:lvlJc w:val="left"/>
      <w:pPr>
        <w:ind w:left="4455" w:hanging="360"/>
      </w:pPr>
      <w:rPr>
        <w:rFonts w:ascii="Wingdings" w:hAnsi="Wingdings" w:hint="default"/>
      </w:rPr>
    </w:lvl>
    <w:lvl w:ilvl="6" w:tplc="04220001" w:tentative="1">
      <w:start w:val="1"/>
      <w:numFmt w:val="bullet"/>
      <w:lvlText w:val=""/>
      <w:lvlJc w:val="left"/>
      <w:pPr>
        <w:ind w:left="5175" w:hanging="360"/>
      </w:pPr>
      <w:rPr>
        <w:rFonts w:ascii="Symbol" w:hAnsi="Symbol" w:hint="default"/>
      </w:rPr>
    </w:lvl>
    <w:lvl w:ilvl="7" w:tplc="04220003" w:tentative="1">
      <w:start w:val="1"/>
      <w:numFmt w:val="bullet"/>
      <w:lvlText w:val="o"/>
      <w:lvlJc w:val="left"/>
      <w:pPr>
        <w:ind w:left="5895" w:hanging="360"/>
      </w:pPr>
      <w:rPr>
        <w:rFonts w:ascii="Courier New" w:hAnsi="Courier New" w:cs="Courier New" w:hint="default"/>
      </w:rPr>
    </w:lvl>
    <w:lvl w:ilvl="8" w:tplc="04220005" w:tentative="1">
      <w:start w:val="1"/>
      <w:numFmt w:val="bullet"/>
      <w:lvlText w:val=""/>
      <w:lvlJc w:val="left"/>
      <w:pPr>
        <w:ind w:left="6615" w:hanging="360"/>
      </w:pPr>
      <w:rPr>
        <w:rFonts w:ascii="Wingdings" w:hAnsi="Wingdings" w:hint="default"/>
      </w:rPr>
    </w:lvl>
  </w:abstractNum>
  <w:abstractNum w:abstractNumId="2" w15:restartNumberingAfterBreak="0">
    <w:nsid w:val="45836B7D"/>
    <w:multiLevelType w:val="hybridMultilevel"/>
    <w:tmpl w:val="28B887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89028848">
    <w:abstractNumId w:val="0"/>
  </w:num>
  <w:num w:numId="2" w16cid:durableId="590625040">
    <w:abstractNumId w:val="1"/>
  </w:num>
  <w:num w:numId="3" w16cid:durableId="1831947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CE6"/>
    <w:rsid w:val="00004F39"/>
    <w:rsid w:val="00146CA3"/>
    <w:rsid w:val="0032601E"/>
    <w:rsid w:val="003F2391"/>
    <w:rsid w:val="00446C51"/>
    <w:rsid w:val="0053517F"/>
    <w:rsid w:val="00542D62"/>
    <w:rsid w:val="0057066F"/>
    <w:rsid w:val="00681E6D"/>
    <w:rsid w:val="006A019C"/>
    <w:rsid w:val="008B3F7C"/>
    <w:rsid w:val="00956708"/>
    <w:rsid w:val="00A87EB4"/>
    <w:rsid w:val="00BF0DD2"/>
    <w:rsid w:val="00C5579A"/>
    <w:rsid w:val="00D13B7A"/>
    <w:rsid w:val="00F47CE6"/>
    <w:rsid w:val="00FC01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1843A"/>
  <w15:chartTrackingRefBased/>
  <w15:docId w15:val="{8B5AF8F4-B30E-44A8-B46C-3C4F0951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579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A87EB4"/>
    <w:pPr>
      <w:ind w:left="720"/>
      <w:contextualSpacing/>
    </w:pPr>
  </w:style>
  <w:style w:type="character" w:styleId="a5">
    <w:name w:val="Hyperlink"/>
    <w:basedOn w:val="a0"/>
    <w:uiPriority w:val="99"/>
    <w:unhideWhenUsed/>
    <w:rsid w:val="00FC0127"/>
    <w:rPr>
      <w:color w:val="0563C1" w:themeColor="hyperlink"/>
      <w:u w:val="single"/>
    </w:rPr>
  </w:style>
  <w:style w:type="character" w:styleId="a6">
    <w:name w:val="Unresolved Mention"/>
    <w:basedOn w:val="a0"/>
    <w:uiPriority w:val="99"/>
    <w:semiHidden/>
    <w:unhideWhenUsed/>
    <w:rsid w:val="00FC0127"/>
    <w:rPr>
      <w:color w:val="605E5C"/>
      <w:shd w:val="clear" w:color="auto" w:fill="E1DFDD"/>
    </w:rPr>
  </w:style>
  <w:style w:type="paragraph" w:styleId="a7">
    <w:name w:val="No Spacing"/>
    <w:uiPriority w:val="1"/>
    <w:qFormat/>
    <w:rsid w:val="0057066F"/>
    <w:pPr>
      <w:spacing w:after="0" w:line="240" w:lineRule="auto"/>
    </w:pPr>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8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odylg@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6057</Words>
  <Characters>3454</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2023-01-30T08:56:00Z</cp:lastPrinted>
  <dcterms:created xsi:type="dcterms:W3CDTF">2023-01-15T10:25:00Z</dcterms:created>
  <dcterms:modified xsi:type="dcterms:W3CDTF">2023-01-30T08:57:00Z</dcterms:modified>
</cp:coreProperties>
</file>